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57EC0" w:rsidRDefault="00787778" w:rsidP="00787778">
      <w:pPr>
        <w:rPr>
          <w:sz w:val="36"/>
          <w:szCs w:val="36"/>
        </w:rPr>
      </w:pPr>
      <w:r>
        <w:rPr>
          <w:sz w:val="36"/>
          <w:szCs w:val="36"/>
        </w:rPr>
        <w:t xml:space="preserve">                     </w:t>
      </w:r>
      <w:r w:rsidR="00257EC0">
        <w:rPr>
          <w:noProof/>
          <w:sz w:val="36"/>
          <w:szCs w:val="36"/>
        </w:rPr>
        <w:drawing>
          <wp:inline distT="0" distB="0" distL="0" distR="0">
            <wp:extent cx="1507600" cy="1383527"/>
            <wp:effectExtent l="19050" t="0" r="0" b="0"/>
            <wp:docPr id="1" name="Picture 0" descr="Global-Police-Solutions_04032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olice-Solutions_04032011[1].jpg"/>
                    <pic:cNvPicPr/>
                  </pic:nvPicPr>
                  <pic:blipFill>
                    <a:blip r:embed="rId6" cstate="print"/>
                    <a:stretch>
                      <a:fillRect/>
                    </a:stretch>
                  </pic:blipFill>
                  <pic:spPr>
                    <a:xfrm>
                      <a:off x="0" y="0"/>
                      <a:ext cx="1508721" cy="1384556"/>
                    </a:xfrm>
                    <a:prstGeom prst="rect">
                      <a:avLst/>
                    </a:prstGeom>
                  </pic:spPr>
                </pic:pic>
              </a:graphicData>
            </a:graphic>
          </wp:inline>
        </w:drawing>
      </w:r>
      <w:r>
        <w:rPr>
          <w:sz w:val="36"/>
          <w:szCs w:val="36"/>
        </w:rPr>
        <w:t xml:space="preserve">                     </w:t>
      </w:r>
      <w:r w:rsidR="003937FB">
        <w:rPr>
          <w:noProof/>
          <w:sz w:val="36"/>
          <w:szCs w:val="36"/>
        </w:rPr>
        <w:drawing>
          <wp:inline distT="0" distB="0" distL="0" distR="0">
            <wp:extent cx="1538868" cy="1538868"/>
            <wp:effectExtent l="0" t="0" r="4445" b="4445"/>
            <wp:docPr id="4" name="Picture 4" descr="C:\Users\Lt. Kevin Hicks\Documents\LE_Academy_Logo_Gold_Primary_4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 Kevin Hicks\Documents\LE_Academy_Logo_Gold_Primary_400px.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8906" cy="1538906"/>
                    </a:xfrm>
                    <a:prstGeom prst="rect">
                      <a:avLst/>
                    </a:prstGeom>
                    <a:noFill/>
                    <a:ln>
                      <a:noFill/>
                    </a:ln>
                  </pic:spPr>
                </pic:pic>
              </a:graphicData>
            </a:graphic>
          </wp:inline>
        </w:drawing>
      </w:r>
    </w:p>
    <w:p w:rsidR="00C548A5" w:rsidRPr="002D204E" w:rsidRDefault="00C548A5" w:rsidP="00257EC0">
      <w:pPr>
        <w:jc w:val="center"/>
        <w:rPr>
          <w:b/>
          <w:sz w:val="28"/>
          <w:szCs w:val="28"/>
        </w:rPr>
      </w:pPr>
    </w:p>
    <w:p w:rsidR="00A57F0B" w:rsidRPr="002D204E" w:rsidRDefault="002D204E" w:rsidP="004E11E7">
      <w:pPr>
        <w:jc w:val="center"/>
        <w:outlineLvl w:val="0"/>
        <w:rPr>
          <w:b/>
          <w:sz w:val="36"/>
          <w:szCs w:val="36"/>
        </w:rPr>
      </w:pPr>
      <w:r>
        <w:rPr>
          <w:b/>
          <w:sz w:val="36"/>
          <w:szCs w:val="36"/>
        </w:rPr>
        <w:t>“</w:t>
      </w:r>
      <w:r w:rsidR="008C20EA" w:rsidRPr="002D204E">
        <w:rPr>
          <w:b/>
          <w:sz w:val="36"/>
          <w:szCs w:val="36"/>
        </w:rPr>
        <w:t>INTERVIEW AND INTERROGATION LEVEL I</w:t>
      </w:r>
      <w:r>
        <w:rPr>
          <w:b/>
          <w:sz w:val="36"/>
          <w:szCs w:val="36"/>
        </w:rPr>
        <w:t>”</w:t>
      </w:r>
    </w:p>
    <w:p w:rsidR="00257EC0" w:rsidRPr="003937FB" w:rsidRDefault="00A57F0B" w:rsidP="004E11E7">
      <w:pPr>
        <w:tabs>
          <w:tab w:val="left" w:pos="2880"/>
          <w:tab w:val="left" w:pos="6120"/>
          <w:tab w:val="right" w:pos="10080"/>
        </w:tabs>
        <w:ind w:left="2880" w:hanging="2880"/>
        <w:jc w:val="center"/>
        <w:outlineLvl w:val="0"/>
        <w:rPr>
          <w:b/>
          <w:sz w:val="24"/>
          <w:szCs w:val="24"/>
          <w:u w:val="single"/>
        </w:rPr>
      </w:pPr>
      <w:r w:rsidRPr="003E008A">
        <w:rPr>
          <w:sz w:val="24"/>
          <w:szCs w:val="24"/>
        </w:rPr>
        <w:t xml:space="preserve"> </w:t>
      </w:r>
      <w:r w:rsidR="00703F5C" w:rsidRPr="003E008A">
        <w:rPr>
          <w:sz w:val="24"/>
          <w:szCs w:val="24"/>
        </w:rPr>
        <w:t>“</w:t>
      </w:r>
      <w:r w:rsidR="00703F5C" w:rsidRPr="003937FB">
        <w:rPr>
          <w:b/>
          <w:sz w:val="24"/>
          <w:szCs w:val="24"/>
          <w:u w:val="single"/>
        </w:rPr>
        <w:t>Hosted by the</w:t>
      </w:r>
      <w:r w:rsidR="002D204E" w:rsidRPr="003937FB">
        <w:rPr>
          <w:b/>
          <w:sz w:val="24"/>
          <w:szCs w:val="24"/>
          <w:u w:val="single"/>
        </w:rPr>
        <w:t xml:space="preserve"> </w:t>
      </w:r>
      <w:r w:rsidR="00787778" w:rsidRPr="003937FB">
        <w:rPr>
          <w:b/>
          <w:sz w:val="24"/>
          <w:szCs w:val="24"/>
          <w:u w:val="single"/>
        </w:rPr>
        <w:t>Harrison County Sheriff’s Office Law Enforcement Academy</w:t>
      </w:r>
      <w:r w:rsidR="00CD3AB1" w:rsidRPr="003937FB">
        <w:rPr>
          <w:b/>
          <w:sz w:val="24"/>
          <w:szCs w:val="24"/>
          <w:u w:val="single"/>
        </w:rPr>
        <w:t xml:space="preserve"> </w:t>
      </w:r>
      <w:r w:rsidR="001A7A99" w:rsidRPr="003937FB">
        <w:rPr>
          <w:b/>
          <w:sz w:val="24"/>
          <w:szCs w:val="24"/>
          <w:u w:val="single"/>
        </w:rPr>
        <w:t>–</w:t>
      </w:r>
      <w:r w:rsidR="00787778" w:rsidRPr="003937FB">
        <w:rPr>
          <w:b/>
          <w:sz w:val="24"/>
          <w:szCs w:val="24"/>
          <w:u w:val="single"/>
        </w:rPr>
        <w:t>January 30-31</w:t>
      </w:r>
      <w:r w:rsidR="002D204E" w:rsidRPr="003937FB">
        <w:rPr>
          <w:b/>
          <w:sz w:val="24"/>
          <w:szCs w:val="24"/>
          <w:u w:val="single"/>
        </w:rPr>
        <w:t>, 201</w:t>
      </w:r>
      <w:r w:rsidR="00787778" w:rsidRPr="003937FB">
        <w:rPr>
          <w:b/>
          <w:sz w:val="24"/>
          <w:szCs w:val="24"/>
          <w:u w:val="single"/>
        </w:rPr>
        <w:t>7</w:t>
      </w:r>
      <w:r w:rsidR="008C20EA" w:rsidRPr="003937FB">
        <w:rPr>
          <w:b/>
          <w:sz w:val="24"/>
          <w:szCs w:val="24"/>
          <w:u w:val="single"/>
        </w:rPr>
        <w:t>”</w:t>
      </w:r>
    </w:p>
    <w:p w:rsidR="00257EC0" w:rsidRPr="003E008A" w:rsidRDefault="00257EC0" w:rsidP="00257EC0">
      <w:pPr>
        <w:tabs>
          <w:tab w:val="left" w:pos="2880"/>
          <w:tab w:val="left" w:pos="6120"/>
          <w:tab w:val="right" w:pos="10080"/>
        </w:tabs>
        <w:rPr>
          <w:sz w:val="24"/>
          <w:szCs w:val="24"/>
        </w:rPr>
      </w:pPr>
    </w:p>
    <w:p w:rsidR="001A6B0F" w:rsidRDefault="001A6B0F" w:rsidP="001A6B0F">
      <w:pPr>
        <w:tabs>
          <w:tab w:val="left" w:pos="2880"/>
          <w:tab w:val="left" w:pos="5760"/>
          <w:tab w:val="left" w:pos="8100"/>
        </w:tabs>
        <w:ind w:left="2880" w:hanging="2880"/>
        <w:rPr>
          <w:b/>
        </w:rPr>
      </w:pPr>
    </w:p>
    <w:p w:rsidR="001A6B0F" w:rsidRDefault="001A6B0F" w:rsidP="001A6B0F">
      <w:pPr>
        <w:tabs>
          <w:tab w:val="left" w:pos="2880"/>
          <w:tab w:val="left" w:pos="5760"/>
          <w:tab w:val="left" w:pos="8100"/>
        </w:tabs>
        <w:ind w:left="2880" w:hanging="2880"/>
        <w:rPr>
          <w:b/>
        </w:rPr>
      </w:pPr>
    </w:p>
    <w:p w:rsidR="001A6B0F" w:rsidRPr="008C20EA" w:rsidRDefault="001A6B0F" w:rsidP="001A6B0F">
      <w:pPr>
        <w:tabs>
          <w:tab w:val="left" w:pos="2880"/>
          <w:tab w:val="left" w:pos="5760"/>
          <w:tab w:val="left" w:pos="8100"/>
        </w:tabs>
        <w:ind w:left="2880" w:hanging="2880"/>
        <w:rPr>
          <w:b/>
          <w:sz w:val="24"/>
          <w:szCs w:val="24"/>
        </w:rPr>
      </w:pPr>
    </w:p>
    <w:p w:rsidR="001A6B0F" w:rsidRPr="008C20EA" w:rsidRDefault="001A6B0F" w:rsidP="004E11E7">
      <w:pPr>
        <w:tabs>
          <w:tab w:val="left" w:pos="2880"/>
          <w:tab w:val="left" w:pos="5760"/>
          <w:tab w:val="left" w:pos="8100"/>
        </w:tabs>
        <w:ind w:left="2880" w:hanging="2880"/>
        <w:outlineLvl w:val="0"/>
        <w:rPr>
          <w:b/>
          <w:sz w:val="24"/>
          <w:szCs w:val="24"/>
        </w:rPr>
      </w:pPr>
      <w:r w:rsidRPr="008C20EA">
        <w:rPr>
          <w:b/>
          <w:sz w:val="24"/>
          <w:szCs w:val="24"/>
        </w:rPr>
        <w:t>Course Duration:</w:t>
      </w:r>
      <w:r w:rsidRPr="008C20EA">
        <w:rPr>
          <w:sz w:val="24"/>
          <w:szCs w:val="24"/>
        </w:rPr>
        <w:tab/>
      </w:r>
      <w:r w:rsidR="008C20EA" w:rsidRPr="008C20EA">
        <w:rPr>
          <w:sz w:val="24"/>
          <w:szCs w:val="24"/>
        </w:rPr>
        <w:t>16</w:t>
      </w:r>
      <w:r w:rsidRPr="008C20EA">
        <w:rPr>
          <w:sz w:val="24"/>
          <w:szCs w:val="24"/>
        </w:rPr>
        <w:t xml:space="preserve"> hours</w:t>
      </w:r>
    </w:p>
    <w:p w:rsidR="001A6B0F" w:rsidRPr="008C20EA" w:rsidRDefault="001A6B0F" w:rsidP="001A6B0F">
      <w:pPr>
        <w:tabs>
          <w:tab w:val="left" w:pos="2880"/>
          <w:tab w:val="left" w:pos="5760"/>
          <w:tab w:val="left" w:pos="8100"/>
        </w:tabs>
        <w:rPr>
          <w:sz w:val="24"/>
          <w:szCs w:val="24"/>
        </w:rPr>
      </w:pPr>
    </w:p>
    <w:p w:rsidR="001A6B0F" w:rsidRPr="008C20EA" w:rsidRDefault="001A6B0F" w:rsidP="001A6B0F">
      <w:pPr>
        <w:tabs>
          <w:tab w:val="left" w:pos="2880"/>
          <w:tab w:val="left" w:pos="5760"/>
          <w:tab w:val="left" w:pos="8100"/>
        </w:tabs>
        <w:ind w:left="2880" w:hanging="2880"/>
        <w:rPr>
          <w:sz w:val="24"/>
          <w:szCs w:val="24"/>
        </w:rPr>
      </w:pPr>
      <w:r w:rsidRPr="008C20EA">
        <w:rPr>
          <w:b/>
          <w:sz w:val="24"/>
          <w:szCs w:val="24"/>
        </w:rPr>
        <w:t>Max. Number of Students:</w:t>
      </w:r>
      <w:r w:rsidRPr="008C20EA">
        <w:rPr>
          <w:sz w:val="24"/>
          <w:szCs w:val="24"/>
        </w:rPr>
        <w:tab/>
      </w:r>
      <w:r w:rsidR="00CD3AB1">
        <w:rPr>
          <w:sz w:val="24"/>
          <w:szCs w:val="24"/>
        </w:rPr>
        <w:t>30</w:t>
      </w:r>
    </w:p>
    <w:p w:rsidR="001A6B0F" w:rsidRPr="008C20EA" w:rsidRDefault="001A6B0F" w:rsidP="001A6B0F">
      <w:pPr>
        <w:tabs>
          <w:tab w:val="left" w:pos="2880"/>
          <w:tab w:val="left" w:pos="5760"/>
          <w:tab w:val="left" w:pos="8100"/>
        </w:tabs>
        <w:ind w:left="2880" w:hanging="2880"/>
        <w:rPr>
          <w:sz w:val="24"/>
          <w:szCs w:val="24"/>
        </w:rPr>
      </w:pPr>
    </w:p>
    <w:p w:rsidR="001A6B0F" w:rsidRPr="00726D85" w:rsidRDefault="001A6B0F" w:rsidP="001A6B0F">
      <w:pPr>
        <w:tabs>
          <w:tab w:val="left" w:pos="2880"/>
          <w:tab w:val="left" w:pos="5760"/>
          <w:tab w:val="left" w:pos="8100"/>
        </w:tabs>
        <w:ind w:left="2880" w:hanging="2880"/>
        <w:rPr>
          <w:sz w:val="24"/>
          <w:szCs w:val="24"/>
        </w:rPr>
      </w:pPr>
      <w:r w:rsidRPr="008C20EA">
        <w:rPr>
          <w:b/>
          <w:sz w:val="24"/>
          <w:szCs w:val="24"/>
        </w:rPr>
        <w:t>Instructional Setting:</w:t>
      </w:r>
      <w:r w:rsidRPr="008C20EA">
        <w:rPr>
          <w:sz w:val="24"/>
          <w:szCs w:val="24"/>
        </w:rPr>
        <w:tab/>
      </w:r>
      <w:r w:rsidRPr="00726D85">
        <w:rPr>
          <w:sz w:val="24"/>
          <w:szCs w:val="24"/>
        </w:rPr>
        <w:t>Classroom</w:t>
      </w:r>
    </w:p>
    <w:p w:rsidR="001A6B0F" w:rsidRDefault="001A6B0F" w:rsidP="001A6B0F">
      <w:pPr>
        <w:tabs>
          <w:tab w:val="left" w:pos="2880"/>
          <w:tab w:val="left" w:pos="5760"/>
          <w:tab w:val="left" w:pos="8100"/>
        </w:tabs>
        <w:ind w:left="2880" w:hanging="2880"/>
      </w:pPr>
    </w:p>
    <w:p w:rsidR="001A7A99" w:rsidRPr="007641DD" w:rsidRDefault="001A6B0F" w:rsidP="001A7A99">
      <w:pPr>
        <w:tabs>
          <w:tab w:val="left" w:pos="2880"/>
          <w:tab w:val="left" w:pos="5760"/>
          <w:tab w:val="left" w:pos="8100"/>
        </w:tabs>
        <w:ind w:left="2880" w:hanging="2880"/>
        <w:rPr>
          <w:sz w:val="24"/>
          <w:szCs w:val="24"/>
        </w:rPr>
      </w:pPr>
      <w:r w:rsidRPr="008C20EA">
        <w:rPr>
          <w:b/>
          <w:sz w:val="24"/>
          <w:szCs w:val="24"/>
        </w:rPr>
        <w:t>Instructor:</w:t>
      </w:r>
      <w:r>
        <w:rPr>
          <w:b/>
        </w:rPr>
        <w:t xml:space="preserve">                            </w:t>
      </w:r>
      <w:r w:rsidR="008C20EA" w:rsidRPr="008C20EA">
        <w:rPr>
          <w:sz w:val="24"/>
          <w:szCs w:val="24"/>
        </w:rPr>
        <w:t xml:space="preserve">  </w:t>
      </w:r>
      <w:r w:rsidRPr="008C20EA">
        <w:rPr>
          <w:sz w:val="24"/>
          <w:szCs w:val="24"/>
        </w:rPr>
        <w:t xml:space="preserve">  </w:t>
      </w:r>
      <w:r w:rsidR="008C20EA" w:rsidRPr="008C20EA">
        <w:rPr>
          <w:sz w:val="24"/>
          <w:szCs w:val="24"/>
        </w:rPr>
        <w:t xml:space="preserve"> </w:t>
      </w:r>
      <w:r w:rsidR="001A7A99" w:rsidRPr="007641DD">
        <w:rPr>
          <w:sz w:val="24"/>
          <w:szCs w:val="24"/>
        </w:rPr>
        <w:t xml:space="preserve">James C. Lilley </w:t>
      </w:r>
    </w:p>
    <w:p w:rsidR="001A7A99" w:rsidRDefault="001A7A99" w:rsidP="001A7A99">
      <w:pPr>
        <w:tabs>
          <w:tab w:val="left" w:pos="2880"/>
          <w:tab w:val="left" w:pos="5760"/>
          <w:tab w:val="left" w:pos="8100"/>
        </w:tabs>
        <w:ind w:left="2880" w:hanging="2880"/>
        <w:rPr>
          <w:sz w:val="24"/>
          <w:szCs w:val="24"/>
        </w:rPr>
      </w:pPr>
      <w:r w:rsidRPr="007641DD">
        <w:rPr>
          <w:b/>
          <w:sz w:val="24"/>
          <w:szCs w:val="24"/>
        </w:rPr>
        <w:t xml:space="preserve">                                                </w:t>
      </w:r>
      <w:r w:rsidRPr="007641DD">
        <w:rPr>
          <w:sz w:val="24"/>
          <w:szCs w:val="24"/>
        </w:rPr>
        <w:t xml:space="preserve">ICITAP Master Instructor  </w:t>
      </w:r>
    </w:p>
    <w:p w:rsidR="001A7A99" w:rsidRDefault="001A7A99" w:rsidP="001A7A99">
      <w:pPr>
        <w:tabs>
          <w:tab w:val="left" w:pos="2880"/>
          <w:tab w:val="left" w:pos="5760"/>
          <w:tab w:val="left" w:pos="8100"/>
        </w:tabs>
        <w:ind w:left="2880" w:hanging="2880"/>
        <w:rPr>
          <w:sz w:val="24"/>
          <w:szCs w:val="24"/>
        </w:rPr>
      </w:pPr>
      <w:r>
        <w:rPr>
          <w:sz w:val="24"/>
          <w:szCs w:val="24"/>
        </w:rPr>
        <w:t xml:space="preserve">                                                Former Detective Sergeant and </w:t>
      </w:r>
    </w:p>
    <w:p w:rsidR="001A7A99" w:rsidRPr="007641DD" w:rsidRDefault="001A7A99" w:rsidP="001A7A99">
      <w:pPr>
        <w:tabs>
          <w:tab w:val="left" w:pos="2880"/>
          <w:tab w:val="left" w:pos="5760"/>
          <w:tab w:val="left" w:pos="8100"/>
        </w:tabs>
        <w:ind w:left="2880" w:hanging="2880"/>
        <w:rPr>
          <w:sz w:val="24"/>
          <w:szCs w:val="24"/>
        </w:rPr>
      </w:pPr>
      <w:r>
        <w:rPr>
          <w:sz w:val="24"/>
          <w:szCs w:val="24"/>
        </w:rPr>
        <w:t xml:space="preserve">                                                Major Level Narcotics Task Force Agent</w:t>
      </w:r>
      <w:r w:rsidRPr="007641DD">
        <w:rPr>
          <w:sz w:val="24"/>
          <w:szCs w:val="24"/>
        </w:rPr>
        <w:t xml:space="preserve">                                                        </w:t>
      </w:r>
    </w:p>
    <w:p w:rsidR="001A7A99" w:rsidRDefault="001A7A99" w:rsidP="00A57F0B">
      <w:pPr>
        <w:tabs>
          <w:tab w:val="left" w:pos="2880"/>
          <w:tab w:val="left" w:pos="5760"/>
          <w:tab w:val="left" w:pos="8100"/>
        </w:tabs>
        <w:rPr>
          <w:b/>
          <w:sz w:val="24"/>
          <w:szCs w:val="24"/>
        </w:rPr>
      </w:pPr>
    </w:p>
    <w:p w:rsidR="001A7A99" w:rsidRDefault="001A7A99" w:rsidP="00A57F0B">
      <w:pPr>
        <w:tabs>
          <w:tab w:val="left" w:pos="2880"/>
          <w:tab w:val="left" w:pos="5760"/>
          <w:tab w:val="left" w:pos="8100"/>
        </w:tabs>
        <w:rPr>
          <w:b/>
          <w:sz w:val="24"/>
          <w:szCs w:val="24"/>
        </w:rPr>
      </w:pPr>
    </w:p>
    <w:p w:rsidR="00A57F0B" w:rsidRPr="008C20EA" w:rsidRDefault="00A57F0B" w:rsidP="004E11E7">
      <w:pPr>
        <w:tabs>
          <w:tab w:val="left" w:pos="2880"/>
          <w:tab w:val="left" w:pos="5760"/>
          <w:tab w:val="left" w:pos="8100"/>
        </w:tabs>
        <w:outlineLvl w:val="0"/>
        <w:rPr>
          <w:b/>
          <w:sz w:val="24"/>
          <w:szCs w:val="24"/>
        </w:rPr>
      </w:pPr>
      <w:r w:rsidRPr="008C20EA">
        <w:rPr>
          <w:b/>
          <w:sz w:val="24"/>
          <w:szCs w:val="24"/>
        </w:rPr>
        <w:t>COURSE DESCRIPTION:</w:t>
      </w:r>
    </w:p>
    <w:p w:rsidR="008C20EA" w:rsidRPr="00FE36CE" w:rsidRDefault="008C20EA" w:rsidP="008C20EA">
      <w:pPr>
        <w:rPr>
          <w:sz w:val="24"/>
          <w:szCs w:val="24"/>
        </w:rPr>
      </w:pPr>
      <w:r w:rsidRPr="00FE36CE">
        <w:rPr>
          <w:sz w:val="24"/>
          <w:szCs w:val="24"/>
        </w:rPr>
        <w:t xml:space="preserve">This course is designed to provide the law enforcement officer with the knowledge, skills, and techniques necessary when conducting criminal interviews and interrogations, with an emphasis on Miranda use, communication and listening skills, body language, as well as the importance of proper documentation of the interview or interrogation. </w:t>
      </w:r>
    </w:p>
    <w:p w:rsidR="00744B79"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16"/>
          <w:szCs w:val="16"/>
        </w:rPr>
      </w:pPr>
    </w:p>
    <w:p w:rsidR="008C20EA" w:rsidRPr="008C20EA" w:rsidRDefault="008C20EA"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8C20EA">
        <w:rPr>
          <w:sz w:val="24"/>
          <w:szCs w:val="24"/>
        </w:rPr>
        <w:t>Topics include:</w:t>
      </w:r>
    </w:p>
    <w:p w:rsidR="008C20EA" w:rsidRDefault="008C20EA"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16"/>
          <w:szCs w:val="16"/>
        </w:rPr>
      </w:pPr>
    </w:p>
    <w:p w:rsidR="008C20EA" w:rsidRPr="00FE36CE" w:rsidRDefault="008C20EA" w:rsidP="008C20EA">
      <w:pPr>
        <w:pStyle w:val="ListParagraph"/>
        <w:numPr>
          <w:ilvl w:val="0"/>
          <w:numId w:val="5"/>
        </w:numPr>
        <w:rPr>
          <w:sz w:val="24"/>
          <w:szCs w:val="24"/>
        </w:rPr>
      </w:pPr>
      <w:r w:rsidRPr="00FE36CE">
        <w:rPr>
          <w:sz w:val="24"/>
          <w:szCs w:val="24"/>
        </w:rPr>
        <w:t>Interview or Interrogation?</w:t>
      </w:r>
    </w:p>
    <w:p w:rsidR="008C20EA" w:rsidRPr="00FE36CE" w:rsidRDefault="008C20EA" w:rsidP="008C20EA">
      <w:pPr>
        <w:pStyle w:val="ListParagraph"/>
        <w:numPr>
          <w:ilvl w:val="0"/>
          <w:numId w:val="5"/>
        </w:numPr>
        <w:rPr>
          <w:sz w:val="24"/>
          <w:szCs w:val="24"/>
        </w:rPr>
      </w:pPr>
      <w:r w:rsidRPr="00FE36CE">
        <w:rPr>
          <w:sz w:val="24"/>
          <w:szCs w:val="24"/>
        </w:rPr>
        <w:t>The Purpose of an Interview</w:t>
      </w:r>
    </w:p>
    <w:p w:rsidR="008C20EA" w:rsidRPr="00FE36CE" w:rsidRDefault="008C20EA" w:rsidP="008C20EA">
      <w:pPr>
        <w:pStyle w:val="ListParagraph"/>
        <w:numPr>
          <w:ilvl w:val="0"/>
          <w:numId w:val="5"/>
        </w:numPr>
        <w:rPr>
          <w:sz w:val="24"/>
          <w:szCs w:val="24"/>
        </w:rPr>
      </w:pPr>
      <w:r w:rsidRPr="00FE36CE">
        <w:rPr>
          <w:sz w:val="24"/>
          <w:szCs w:val="24"/>
        </w:rPr>
        <w:t>The Purpose of an Interrogation</w:t>
      </w:r>
    </w:p>
    <w:p w:rsidR="008C20EA" w:rsidRPr="00FE36CE" w:rsidRDefault="008C20EA" w:rsidP="008C20EA">
      <w:pPr>
        <w:pStyle w:val="ListParagraph"/>
        <w:numPr>
          <w:ilvl w:val="0"/>
          <w:numId w:val="5"/>
        </w:numPr>
        <w:rPr>
          <w:sz w:val="24"/>
          <w:szCs w:val="24"/>
        </w:rPr>
      </w:pPr>
      <w:r w:rsidRPr="00FE36CE">
        <w:rPr>
          <w:sz w:val="24"/>
          <w:szCs w:val="24"/>
        </w:rPr>
        <w:t>Guidelines for Conducting and Interview or an Interrogation</w:t>
      </w:r>
    </w:p>
    <w:p w:rsidR="008C20EA" w:rsidRPr="00FE36CE" w:rsidRDefault="008C20EA" w:rsidP="008C20EA">
      <w:pPr>
        <w:pStyle w:val="ListParagraph"/>
        <w:numPr>
          <w:ilvl w:val="0"/>
          <w:numId w:val="5"/>
        </w:numPr>
        <w:rPr>
          <w:sz w:val="24"/>
          <w:szCs w:val="24"/>
        </w:rPr>
      </w:pPr>
      <w:r w:rsidRPr="00FE36CE">
        <w:rPr>
          <w:sz w:val="24"/>
          <w:szCs w:val="24"/>
        </w:rPr>
        <w:t>Proper Locations to Conduct and Interview or an Interrogation</w:t>
      </w:r>
    </w:p>
    <w:p w:rsidR="008C20EA" w:rsidRPr="00FE36CE" w:rsidRDefault="008C20EA" w:rsidP="008C20EA">
      <w:pPr>
        <w:pStyle w:val="ListParagraph"/>
        <w:numPr>
          <w:ilvl w:val="0"/>
          <w:numId w:val="5"/>
        </w:numPr>
        <w:rPr>
          <w:sz w:val="24"/>
          <w:szCs w:val="24"/>
        </w:rPr>
      </w:pPr>
      <w:r w:rsidRPr="00FE36CE">
        <w:rPr>
          <w:sz w:val="24"/>
          <w:szCs w:val="24"/>
        </w:rPr>
        <w:t>Planning and Preparing the Interview or Interrogation</w:t>
      </w:r>
    </w:p>
    <w:p w:rsidR="008C20EA" w:rsidRPr="00FE36CE" w:rsidRDefault="008C20EA" w:rsidP="008C20EA">
      <w:pPr>
        <w:pStyle w:val="ListParagraph"/>
        <w:numPr>
          <w:ilvl w:val="0"/>
          <w:numId w:val="5"/>
        </w:numPr>
        <w:rPr>
          <w:sz w:val="24"/>
          <w:szCs w:val="24"/>
        </w:rPr>
      </w:pPr>
      <w:r w:rsidRPr="00FE36CE">
        <w:rPr>
          <w:sz w:val="24"/>
          <w:szCs w:val="24"/>
        </w:rPr>
        <w:t>Background Information; Knowing Your Case!</w:t>
      </w:r>
    </w:p>
    <w:p w:rsidR="008C20EA" w:rsidRPr="00FE36CE" w:rsidRDefault="008C20EA" w:rsidP="008C20EA">
      <w:pPr>
        <w:pStyle w:val="ListParagraph"/>
        <w:numPr>
          <w:ilvl w:val="0"/>
          <w:numId w:val="5"/>
        </w:numPr>
        <w:rPr>
          <w:sz w:val="24"/>
          <w:szCs w:val="24"/>
        </w:rPr>
      </w:pPr>
      <w:r w:rsidRPr="00FE36CE">
        <w:rPr>
          <w:sz w:val="24"/>
          <w:szCs w:val="24"/>
        </w:rPr>
        <w:t>When is Miranda Required?</w:t>
      </w:r>
    </w:p>
    <w:p w:rsidR="008C20EA" w:rsidRPr="00FE36CE" w:rsidRDefault="008C20EA" w:rsidP="008C20EA">
      <w:pPr>
        <w:pStyle w:val="ListParagraph"/>
        <w:numPr>
          <w:ilvl w:val="0"/>
          <w:numId w:val="5"/>
        </w:numPr>
        <w:rPr>
          <w:sz w:val="24"/>
          <w:szCs w:val="24"/>
        </w:rPr>
      </w:pPr>
      <w:r w:rsidRPr="00FE36CE">
        <w:rPr>
          <w:sz w:val="24"/>
          <w:szCs w:val="24"/>
        </w:rPr>
        <w:t xml:space="preserve">Does the Accused Have the Capacity to Understand Their Miranda Rights? </w:t>
      </w:r>
    </w:p>
    <w:p w:rsidR="008C20EA" w:rsidRPr="00FE36CE" w:rsidRDefault="008C20EA" w:rsidP="008C20EA">
      <w:pPr>
        <w:pStyle w:val="ListParagraph"/>
        <w:numPr>
          <w:ilvl w:val="0"/>
          <w:numId w:val="5"/>
        </w:numPr>
        <w:rPr>
          <w:sz w:val="24"/>
          <w:szCs w:val="24"/>
        </w:rPr>
      </w:pPr>
      <w:r w:rsidRPr="00FE36CE">
        <w:rPr>
          <w:sz w:val="24"/>
          <w:szCs w:val="24"/>
        </w:rPr>
        <w:t>Has the Accused Invoked Their Miranda Rights?</w:t>
      </w:r>
    </w:p>
    <w:p w:rsidR="008C20EA" w:rsidRPr="00FE36CE" w:rsidRDefault="008C20EA" w:rsidP="008C20EA">
      <w:pPr>
        <w:pStyle w:val="ListParagraph"/>
        <w:numPr>
          <w:ilvl w:val="0"/>
          <w:numId w:val="5"/>
        </w:numPr>
        <w:rPr>
          <w:sz w:val="24"/>
          <w:szCs w:val="24"/>
        </w:rPr>
      </w:pPr>
      <w:r w:rsidRPr="00FE36CE">
        <w:rPr>
          <w:sz w:val="24"/>
          <w:szCs w:val="24"/>
        </w:rPr>
        <w:t>How Many Investigators Are Too Many?</w:t>
      </w:r>
    </w:p>
    <w:p w:rsidR="008C20EA" w:rsidRPr="00FE36CE" w:rsidRDefault="008C20EA" w:rsidP="008C20EA">
      <w:pPr>
        <w:pStyle w:val="ListParagraph"/>
        <w:numPr>
          <w:ilvl w:val="0"/>
          <w:numId w:val="5"/>
        </w:numPr>
        <w:rPr>
          <w:sz w:val="24"/>
          <w:szCs w:val="24"/>
        </w:rPr>
      </w:pPr>
      <w:r w:rsidRPr="00FE36CE">
        <w:rPr>
          <w:sz w:val="24"/>
          <w:szCs w:val="24"/>
        </w:rPr>
        <w:t>Practice Good Listening Skills</w:t>
      </w:r>
    </w:p>
    <w:p w:rsidR="008C20EA" w:rsidRPr="00FE36CE" w:rsidRDefault="008C20EA" w:rsidP="008C20EA">
      <w:pPr>
        <w:pStyle w:val="ListParagraph"/>
        <w:numPr>
          <w:ilvl w:val="0"/>
          <w:numId w:val="5"/>
        </w:numPr>
        <w:rPr>
          <w:sz w:val="24"/>
          <w:szCs w:val="24"/>
        </w:rPr>
      </w:pPr>
      <w:r w:rsidRPr="00FE36CE">
        <w:rPr>
          <w:sz w:val="24"/>
          <w:szCs w:val="24"/>
        </w:rPr>
        <w:t>Ask Open Ended Questions</w:t>
      </w:r>
    </w:p>
    <w:p w:rsidR="008C20EA" w:rsidRPr="00FE36CE" w:rsidRDefault="008C20EA" w:rsidP="008C20EA">
      <w:pPr>
        <w:pStyle w:val="ListParagraph"/>
        <w:numPr>
          <w:ilvl w:val="0"/>
          <w:numId w:val="5"/>
        </w:numPr>
        <w:rPr>
          <w:sz w:val="24"/>
          <w:szCs w:val="24"/>
        </w:rPr>
      </w:pPr>
      <w:r w:rsidRPr="00FE36CE">
        <w:rPr>
          <w:sz w:val="24"/>
          <w:szCs w:val="24"/>
        </w:rPr>
        <w:t>Paralinguistic Cues</w:t>
      </w:r>
    </w:p>
    <w:p w:rsidR="008C20EA" w:rsidRPr="00FE36CE" w:rsidRDefault="008C20EA" w:rsidP="008C20EA">
      <w:pPr>
        <w:pStyle w:val="ListParagraph"/>
        <w:numPr>
          <w:ilvl w:val="0"/>
          <w:numId w:val="5"/>
        </w:numPr>
        <w:rPr>
          <w:sz w:val="24"/>
          <w:szCs w:val="24"/>
        </w:rPr>
      </w:pPr>
      <w:r w:rsidRPr="00FE36CE">
        <w:rPr>
          <w:sz w:val="24"/>
          <w:szCs w:val="24"/>
        </w:rPr>
        <w:t>Physiological Changes</w:t>
      </w:r>
    </w:p>
    <w:p w:rsidR="008C20EA" w:rsidRPr="00FE36CE" w:rsidRDefault="008C20EA" w:rsidP="008C20EA">
      <w:pPr>
        <w:pStyle w:val="ListParagraph"/>
        <w:numPr>
          <w:ilvl w:val="0"/>
          <w:numId w:val="5"/>
        </w:numPr>
        <w:rPr>
          <w:sz w:val="24"/>
          <w:szCs w:val="24"/>
        </w:rPr>
      </w:pPr>
      <w:r w:rsidRPr="00FE36CE">
        <w:rPr>
          <w:sz w:val="24"/>
          <w:szCs w:val="24"/>
        </w:rPr>
        <w:lastRenderedPageBreak/>
        <w:t xml:space="preserve">The Power of Persuasion </w:t>
      </w:r>
    </w:p>
    <w:p w:rsidR="008C20EA" w:rsidRPr="00FE36CE" w:rsidRDefault="008C20EA" w:rsidP="008C20EA">
      <w:pPr>
        <w:pStyle w:val="ListParagraph"/>
        <w:numPr>
          <w:ilvl w:val="0"/>
          <w:numId w:val="5"/>
        </w:numPr>
        <w:rPr>
          <w:sz w:val="24"/>
          <w:szCs w:val="24"/>
        </w:rPr>
      </w:pPr>
      <w:r w:rsidRPr="00FE36CE">
        <w:rPr>
          <w:sz w:val="24"/>
          <w:szCs w:val="24"/>
        </w:rPr>
        <w:t>Documenting the Interview or Interrogation</w:t>
      </w:r>
    </w:p>
    <w:p w:rsidR="008C20EA" w:rsidRPr="00FE36CE" w:rsidRDefault="008C20EA" w:rsidP="008C20EA">
      <w:pPr>
        <w:pStyle w:val="ListParagraph"/>
        <w:numPr>
          <w:ilvl w:val="0"/>
          <w:numId w:val="5"/>
        </w:numPr>
        <w:rPr>
          <w:sz w:val="24"/>
          <w:szCs w:val="24"/>
        </w:rPr>
      </w:pPr>
      <w:r w:rsidRPr="00FE36CE">
        <w:rPr>
          <w:sz w:val="24"/>
          <w:szCs w:val="24"/>
        </w:rPr>
        <w:t>What to Avoid When Conducting an Interview or an Interrogation</w:t>
      </w:r>
    </w:p>
    <w:p w:rsidR="008C20EA" w:rsidRPr="00FE36CE" w:rsidRDefault="008C20EA" w:rsidP="008C20EA">
      <w:pPr>
        <w:pStyle w:val="ListParagraph"/>
        <w:numPr>
          <w:ilvl w:val="0"/>
          <w:numId w:val="5"/>
        </w:numPr>
        <w:rPr>
          <w:sz w:val="24"/>
          <w:szCs w:val="24"/>
        </w:rPr>
      </w:pPr>
      <w:r w:rsidRPr="00FE36CE">
        <w:rPr>
          <w:sz w:val="24"/>
          <w:szCs w:val="24"/>
        </w:rPr>
        <w:t>Who Has the Authority to Offer a Deal?</w:t>
      </w:r>
    </w:p>
    <w:p w:rsidR="008C20EA" w:rsidRPr="00FE36CE" w:rsidRDefault="008C20EA" w:rsidP="00787778">
      <w:pPr>
        <w:pStyle w:val="ListParagraph"/>
        <w:rPr>
          <w:sz w:val="24"/>
          <w:szCs w:val="24"/>
        </w:rPr>
      </w:pPr>
    </w:p>
    <w:p w:rsidR="008C20EA" w:rsidRDefault="008C20EA"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16"/>
          <w:szCs w:val="16"/>
        </w:rPr>
      </w:pPr>
    </w:p>
    <w:p w:rsidR="00744B79" w:rsidRPr="008C20EA" w:rsidRDefault="00744B7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8C20EA">
        <w:rPr>
          <w:sz w:val="24"/>
          <w:szCs w:val="24"/>
        </w:rPr>
        <w:t>Global Police Solutions, LLC is a</w:t>
      </w:r>
      <w:r w:rsidR="00F04849">
        <w:rPr>
          <w:sz w:val="24"/>
          <w:szCs w:val="24"/>
        </w:rPr>
        <w:t xml:space="preserve">n approved </w:t>
      </w:r>
      <w:r w:rsidR="00116AB5" w:rsidRPr="008C20EA">
        <w:rPr>
          <w:sz w:val="24"/>
          <w:szCs w:val="24"/>
        </w:rPr>
        <w:t xml:space="preserve">advanced law enforcement training </w:t>
      </w:r>
      <w:r w:rsidR="00F04849">
        <w:rPr>
          <w:sz w:val="24"/>
          <w:szCs w:val="24"/>
        </w:rPr>
        <w:t xml:space="preserve">company, who provides professional training for today’s law enforcement </w:t>
      </w:r>
      <w:r w:rsidR="00116AB5" w:rsidRPr="008C20EA">
        <w:rPr>
          <w:sz w:val="24"/>
          <w:szCs w:val="24"/>
        </w:rPr>
        <w:t>throughout the United States and Abroad</w:t>
      </w:r>
      <w:r w:rsidRPr="008C20EA">
        <w:rPr>
          <w:sz w:val="24"/>
          <w:szCs w:val="24"/>
        </w:rPr>
        <w:t xml:space="preserve">.  </w:t>
      </w:r>
    </w:p>
    <w:p w:rsidR="00EF6125" w:rsidRPr="008C20EA" w:rsidRDefault="00EF612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3B3B67" w:rsidRPr="008C20EA" w:rsidRDefault="00EF6125" w:rsidP="004E11E7">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8C20EA">
        <w:rPr>
          <w:b/>
          <w:sz w:val="24"/>
          <w:szCs w:val="24"/>
        </w:rPr>
        <w:t>Date</w:t>
      </w:r>
      <w:r w:rsidR="0074532F">
        <w:rPr>
          <w:b/>
          <w:sz w:val="24"/>
          <w:szCs w:val="24"/>
        </w:rPr>
        <w:t>s</w:t>
      </w:r>
      <w:r w:rsidRPr="008C20EA">
        <w:rPr>
          <w:b/>
          <w:sz w:val="24"/>
          <w:szCs w:val="24"/>
        </w:rPr>
        <w:t xml:space="preserve"> and Location:</w:t>
      </w:r>
      <w:r w:rsidR="004B4DD8" w:rsidRPr="008C20EA">
        <w:rPr>
          <w:b/>
          <w:sz w:val="24"/>
          <w:szCs w:val="24"/>
        </w:rPr>
        <w:t xml:space="preserve"> </w:t>
      </w:r>
      <w:r w:rsidR="004B4DD8" w:rsidRPr="008C20EA">
        <w:rPr>
          <w:sz w:val="24"/>
          <w:szCs w:val="24"/>
        </w:rPr>
        <w:t xml:space="preserve"> </w:t>
      </w:r>
      <w:r w:rsidR="003B3B67" w:rsidRPr="008C20EA">
        <w:rPr>
          <w:sz w:val="24"/>
          <w:szCs w:val="24"/>
        </w:rPr>
        <w:t xml:space="preserve"> </w:t>
      </w:r>
      <w:r w:rsidR="00787778">
        <w:rPr>
          <w:sz w:val="24"/>
          <w:szCs w:val="24"/>
        </w:rPr>
        <w:t>January 30-31</w:t>
      </w:r>
      <w:r w:rsidR="002D204E">
        <w:rPr>
          <w:sz w:val="24"/>
          <w:szCs w:val="24"/>
        </w:rPr>
        <w:t>, 201</w:t>
      </w:r>
      <w:r w:rsidR="00787778">
        <w:rPr>
          <w:sz w:val="24"/>
          <w:szCs w:val="24"/>
        </w:rPr>
        <w:t>7</w:t>
      </w:r>
    </w:p>
    <w:p w:rsidR="00116AB5" w:rsidRPr="008C20EA" w:rsidRDefault="00116AB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787778" w:rsidRPr="00787778" w:rsidRDefault="00787778" w:rsidP="00787778">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787778" w:rsidRPr="003937FB" w:rsidRDefault="00787778" w:rsidP="0078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3937FB">
        <w:rPr>
          <w:b/>
          <w:color w:val="000000"/>
          <w:sz w:val="24"/>
          <w:szCs w:val="24"/>
          <w:u w:val="single"/>
        </w:rPr>
        <w:t>Mississippi Gulf Coast Community College</w:t>
      </w:r>
    </w:p>
    <w:p w:rsidR="00787778" w:rsidRPr="003937FB" w:rsidRDefault="003937FB" w:rsidP="0078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3937FB">
        <w:rPr>
          <w:b/>
          <w:color w:val="000000"/>
          <w:sz w:val="24"/>
          <w:szCs w:val="24"/>
          <w:u w:val="single"/>
        </w:rPr>
        <w:t>Gulf Harbor Room</w:t>
      </w:r>
      <w:r w:rsidR="00787778" w:rsidRPr="003937FB">
        <w:rPr>
          <w:b/>
          <w:color w:val="000000"/>
          <w:sz w:val="24"/>
          <w:szCs w:val="24"/>
          <w:u w:val="single"/>
        </w:rPr>
        <w:t>, AMTC Building</w:t>
      </w:r>
    </w:p>
    <w:p w:rsidR="00787778" w:rsidRPr="003937FB" w:rsidRDefault="00787778" w:rsidP="0078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3937FB">
        <w:rPr>
          <w:b/>
          <w:color w:val="000000"/>
          <w:sz w:val="24"/>
          <w:szCs w:val="24"/>
          <w:u w:val="single"/>
        </w:rPr>
        <w:t>10298 Express Drive</w:t>
      </w:r>
    </w:p>
    <w:p w:rsidR="00787778" w:rsidRPr="003937FB" w:rsidRDefault="00787778" w:rsidP="00787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4"/>
          <w:szCs w:val="24"/>
          <w:u w:val="single"/>
        </w:rPr>
      </w:pPr>
      <w:r w:rsidRPr="003937FB">
        <w:rPr>
          <w:b/>
          <w:color w:val="000000"/>
          <w:sz w:val="24"/>
          <w:szCs w:val="24"/>
          <w:u w:val="single"/>
        </w:rPr>
        <w:t>Gulfport, Mississippi 39503</w:t>
      </w:r>
    </w:p>
    <w:p w:rsidR="00703F5C" w:rsidRPr="008C20EA" w:rsidRDefault="00AE6957"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AE6957">
        <w:rPr>
          <w:noProof/>
        </w:rPr>
        <w:pict>
          <v:shapetype id="_x0000_t202" coordsize="21600,21600" o:spt="202" path="m,l,21600r21600,l21600,xe">
            <v:stroke joinstyle="miter"/>
            <v:path gradientshapeok="t" o:connecttype="rect"/>
          </v:shapetype>
          <v:shape id="Text Box 134" o:spid="_x0000_s1026" type="#_x0000_t202" style="position:absolute;margin-left:279.2pt;margin-top:143.1pt;width:250.5pt;height:93.95pt;z-index:-251658752;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" fillcolor="#4f81bd [3204]" strokecolor="white [3201]" strokeweight="3pt">
            <v:shadow on="t" color="black" opacity="24903f" origin=",.5" offset="0,.55556mm"/>
            <v:textbox inset="14.4pt,7.2pt,14.4pt,7.2pt">
              <w:txbxContent>
                <w:p w:rsidR="00F04849" w:rsidRDefault="001D1AAD" w:rsidP="001D1AAD">
                  <w:pPr>
                    <w:pStyle w:val="NoSpacing"/>
                    <w:pBdr>
                      <w:top w:val="dotted" w:sz="4" w:space="0" w:color="FFFFFF" w:themeColor="background1"/>
                    </w:pBdr>
                    <w:ind w:left="360"/>
                    <w:jc w:val="center"/>
                    <w:rPr>
                      <w:b/>
                      <w:i/>
                      <w:color w:val="FFFFFF" w:themeColor="background1"/>
                      <w:sz w:val="24"/>
                      <w:szCs w:val="24"/>
                    </w:rPr>
                  </w:pPr>
                  <w:r w:rsidRPr="00F04849">
                    <w:rPr>
                      <w:b/>
                      <w:i/>
                      <w:color w:val="FFFFFF" w:themeColor="background1"/>
                      <w:sz w:val="24"/>
                      <w:szCs w:val="24"/>
                    </w:rPr>
                    <w:t>To register for this course, or to learn more about Global Police Solutions,</w:t>
                  </w:r>
                </w:p>
                <w:p w:rsidR="00787778" w:rsidRDefault="00787778" w:rsidP="001D1AAD">
                  <w:pPr>
                    <w:pStyle w:val="NoSpacing"/>
                    <w:pBdr>
                      <w:top w:val="dotted" w:sz="4" w:space="0" w:color="FFFFFF" w:themeColor="background1"/>
                    </w:pBdr>
                    <w:ind w:left="360"/>
                    <w:jc w:val="center"/>
                    <w:rPr>
                      <w:b/>
                      <w:i/>
                      <w:color w:val="FFFFFF" w:themeColor="background1"/>
                      <w:sz w:val="24"/>
                      <w:szCs w:val="24"/>
                    </w:rPr>
                  </w:pPr>
                </w:p>
                <w:p w:rsidR="001D1AAD" w:rsidRPr="00F04849" w:rsidRDefault="001D1AAD" w:rsidP="001D1AAD">
                  <w:pPr>
                    <w:pStyle w:val="NoSpacing"/>
                    <w:pBdr>
                      <w:top w:val="dotted" w:sz="4" w:space="0" w:color="FFFFFF" w:themeColor="background1"/>
                    </w:pBdr>
                    <w:ind w:left="360"/>
                    <w:jc w:val="center"/>
                    <w:rPr>
                      <w:b/>
                      <w:i/>
                      <w:color w:val="FFFFFF" w:themeColor="background1"/>
                      <w:sz w:val="24"/>
                      <w:szCs w:val="24"/>
                    </w:rPr>
                  </w:pPr>
                  <w:r w:rsidRPr="00F04849">
                    <w:rPr>
                      <w:b/>
                      <w:i/>
                      <w:color w:val="FFFFFF" w:themeColor="background1"/>
                      <w:sz w:val="24"/>
                      <w:szCs w:val="24"/>
                    </w:rPr>
                    <w:t xml:space="preserve"> </w:t>
                  </w:r>
                  <w:r w:rsidR="00F04849" w:rsidRPr="00F04849">
                    <w:rPr>
                      <w:b/>
                      <w:i/>
                      <w:color w:val="FFFFFF" w:themeColor="background1"/>
                      <w:sz w:val="24"/>
                      <w:szCs w:val="24"/>
                    </w:rPr>
                    <w:t>Visit</w:t>
                  </w:r>
                  <w:r w:rsidRPr="00F04849">
                    <w:rPr>
                      <w:b/>
                      <w:i/>
                      <w:color w:val="FFFFFF" w:themeColor="background1"/>
                      <w:sz w:val="24"/>
                      <w:szCs w:val="24"/>
                    </w:rPr>
                    <w:t xml:space="preserve"> our website at</w:t>
                  </w:r>
                  <w:r w:rsidR="00CD3AB1">
                    <w:rPr>
                      <w:b/>
                      <w:i/>
                      <w:color w:val="FFFFFF" w:themeColor="background1"/>
                      <w:sz w:val="24"/>
                      <w:szCs w:val="24"/>
                    </w:rPr>
                    <w:t>:</w:t>
                  </w:r>
                </w:p>
                <w:p w:rsidR="001D1AAD" w:rsidRPr="00F04849" w:rsidRDefault="001D1AAD" w:rsidP="001D1AAD">
                  <w:pPr>
                    <w:pStyle w:val="NoSpacing"/>
                    <w:pBdr>
                      <w:top w:val="dotted" w:sz="4" w:space="0" w:color="FFFFFF" w:themeColor="background1"/>
                    </w:pBdr>
                    <w:ind w:left="360"/>
                    <w:rPr>
                      <w:b/>
                      <w:i/>
                      <w:color w:val="FFFFFF" w:themeColor="background1"/>
                      <w:sz w:val="24"/>
                      <w:szCs w:val="24"/>
                    </w:rPr>
                  </w:pPr>
                  <w:r w:rsidRPr="00F04849">
                    <w:rPr>
                      <w:b/>
                      <w:i/>
                      <w:color w:val="FFFFFF" w:themeColor="background1"/>
                      <w:sz w:val="24"/>
                      <w:szCs w:val="24"/>
                    </w:rPr>
                    <w:t xml:space="preserve">       www.globalpolicesolutions.com</w:t>
                  </w:r>
                </w:p>
                <w:p w:rsidR="001D1AAD" w:rsidRPr="001D1AAD" w:rsidRDefault="001D1AAD" w:rsidP="001D1AAD">
                  <w:pPr>
                    <w:pStyle w:val="NoSpacing"/>
                    <w:pBdr>
                      <w:top w:val="dotted" w:sz="4" w:space="0" w:color="FFFFFF" w:themeColor="background1"/>
                    </w:pBdr>
                    <w:ind w:left="360"/>
                    <w:rPr>
                      <w:i/>
                      <w:color w:val="FFFFFF" w:themeColor="background1"/>
                      <w:sz w:val="24"/>
                      <w:szCs w:val="24"/>
                    </w:rPr>
                  </w:pPr>
                </w:p>
              </w:txbxContent>
            </v:textbox>
            <w10:wrap type="square" anchorx="margin" anchory="margin"/>
          </v:shape>
        </w:pict>
      </w:r>
    </w:p>
    <w:p w:rsidR="009C0310" w:rsidRPr="008C20EA" w:rsidRDefault="00116AB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b/>
          <w:sz w:val="24"/>
          <w:szCs w:val="24"/>
        </w:rPr>
      </w:pPr>
      <w:r w:rsidRPr="008C20EA">
        <w:rPr>
          <w:b/>
          <w:sz w:val="24"/>
          <w:szCs w:val="24"/>
        </w:rPr>
        <w:t xml:space="preserve"> </w:t>
      </w:r>
    </w:p>
    <w:p w:rsidR="00EF6125" w:rsidRDefault="00EF6125" w:rsidP="004E11E7">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outlineLvl w:val="0"/>
        <w:rPr>
          <w:sz w:val="24"/>
          <w:szCs w:val="24"/>
        </w:rPr>
      </w:pPr>
      <w:r w:rsidRPr="008C20EA">
        <w:rPr>
          <w:b/>
          <w:sz w:val="24"/>
          <w:szCs w:val="24"/>
        </w:rPr>
        <w:t xml:space="preserve">Course Fee:   </w:t>
      </w:r>
      <w:r w:rsidRPr="008C20EA">
        <w:rPr>
          <w:sz w:val="24"/>
          <w:szCs w:val="24"/>
        </w:rPr>
        <w:t>$</w:t>
      </w:r>
      <w:r w:rsidR="008C20EA">
        <w:rPr>
          <w:sz w:val="24"/>
          <w:szCs w:val="24"/>
        </w:rPr>
        <w:t>249</w:t>
      </w:r>
    </w:p>
    <w:p w:rsidR="00726D85" w:rsidRDefault="00726D85"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p>
    <w:p w:rsidR="001F251D" w:rsidRDefault="00F04849" w:rsidP="00257EC0">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pPr>
      <w:r>
        <w:t xml:space="preserve">                                                          </w:t>
      </w:r>
      <w:bookmarkStart w:id="0" w:name="_GoBack"/>
      <w:bookmarkEnd w:id="0"/>
    </w:p>
    <w:p w:rsidR="008C20EA" w:rsidRPr="00CD3AB1" w:rsidRDefault="001F251D" w:rsidP="004E11E7">
      <w:pPr>
        <w:outlineLvl w:val="0"/>
        <w:rPr>
          <w:b/>
          <w:sz w:val="24"/>
          <w:szCs w:val="24"/>
        </w:rPr>
      </w:pPr>
      <w:r w:rsidRPr="00CD3AB1">
        <w:rPr>
          <w:b/>
          <w:sz w:val="24"/>
          <w:szCs w:val="24"/>
        </w:rPr>
        <w:t>INSTRUCTOR</w:t>
      </w:r>
      <w:r w:rsidR="008C20EA" w:rsidRPr="00CD3AB1">
        <w:rPr>
          <w:b/>
          <w:sz w:val="24"/>
          <w:szCs w:val="24"/>
        </w:rPr>
        <w:t>:</w:t>
      </w:r>
    </w:p>
    <w:p w:rsidR="001F251D" w:rsidRDefault="001A7A99" w:rsidP="001A7A99">
      <w:r>
        <w:rPr>
          <w:rFonts w:ascii="Arial" w:hAnsi="Arial" w:cs="Arial"/>
          <w:noProof/>
          <w:sz w:val="15"/>
          <w:szCs w:val="15"/>
        </w:rPr>
        <w:drawing>
          <wp:inline distT="0" distB="0" distL="0" distR="0">
            <wp:extent cx="1795346" cy="1638747"/>
            <wp:effectExtent l="0" t="0" r="0" b="0"/>
            <wp:docPr id="3" name="Picture 3" descr="C:\Users\Jim\Pictures\2009-01-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im\Pictures\2009-01-18\001.JPG"/>
                    <pic:cNvPicPr>
                      <a:picLocks noChangeAspect="1" noChangeArrowheads="1"/>
                    </pic:cNvPicPr>
                  </pic:nvPicPr>
                  <pic:blipFill>
                    <a:blip r:embed="rId8" cstate="print"/>
                    <a:stretch>
                      <a:fillRect/>
                    </a:stretch>
                  </pic:blipFill>
                  <pic:spPr bwMode="auto">
                    <a:xfrm>
                      <a:off x="0" y="0"/>
                      <a:ext cx="1819285" cy="1660598"/>
                    </a:xfrm>
                    <a:prstGeom prst="rect">
                      <a:avLst/>
                    </a:prstGeom>
                    <a:noFill/>
                    <a:ln w="9525">
                      <a:noFill/>
                      <a:miter lim="800000"/>
                      <a:headEnd/>
                      <a:tailEnd/>
                    </a:ln>
                  </pic:spPr>
                </pic:pic>
              </a:graphicData>
            </a:graphic>
          </wp:inline>
        </w:drawing>
      </w:r>
    </w:p>
    <w:p w:rsidR="00F04849" w:rsidRDefault="00F04849" w:rsidP="00BB27E0">
      <w:pPr>
        <w:jc w:val="center"/>
      </w:pPr>
    </w:p>
    <w:p w:rsidR="001A7A99" w:rsidRPr="00E524E6" w:rsidRDefault="001A7A99" w:rsidP="001A7A99">
      <w:pPr>
        <w:tabs>
          <w:tab w:val="left" w:pos="-4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sz w:val="24"/>
          <w:szCs w:val="24"/>
        </w:rPr>
      </w:pPr>
      <w:r w:rsidRPr="00E524E6">
        <w:rPr>
          <w:sz w:val="24"/>
          <w:szCs w:val="24"/>
        </w:rPr>
        <w:t>The Director of Global Police Solutions, LLC, Jim brings with him over twenty-five year</w:t>
      </w:r>
      <w:r>
        <w:rPr>
          <w:sz w:val="24"/>
          <w:szCs w:val="24"/>
        </w:rPr>
        <w:t>s of law enforcement experience</w:t>
      </w:r>
      <w:r w:rsidRPr="00E524E6">
        <w:rPr>
          <w:sz w:val="24"/>
          <w:szCs w:val="24"/>
        </w:rPr>
        <w:t>. During his law enforcement career, Jim rose through the ranks from patrolman to the Training Division Commander/Lieutenant with the Horry County Police Department, Horry County South Carolina. Jim is well diversified in law enforcement, as he worked as a Road Patrolman, Corporal, Detective, Major Level Narcotics Task Force Agent</w:t>
      </w:r>
      <w:r>
        <w:rPr>
          <w:sz w:val="24"/>
          <w:szCs w:val="24"/>
        </w:rPr>
        <w:t xml:space="preserve"> assigned to DEA</w:t>
      </w:r>
      <w:r w:rsidRPr="00E524E6">
        <w:rPr>
          <w:sz w:val="24"/>
          <w:szCs w:val="24"/>
        </w:rPr>
        <w:t xml:space="preserve">, Detective Sergeant, Patrol Sergeant, Training Sergeant and as the Training </w:t>
      </w:r>
      <w:r>
        <w:rPr>
          <w:sz w:val="24"/>
          <w:szCs w:val="24"/>
        </w:rPr>
        <w:t xml:space="preserve">Division </w:t>
      </w:r>
      <w:r w:rsidRPr="00E524E6">
        <w:rPr>
          <w:sz w:val="24"/>
          <w:szCs w:val="24"/>
        </w:rPr>
        <w:t xml:space="preserve">Lieutenant. </w:t>
      </w:r>
      <w:r>
        <w:rPr>
          <w:sz w:val="24"/>
          <w:szCs w:val="24"/>
        </w:rPr>
        <w:t>Jim has spent well over half of his law enforcement career in the investigative field, including training and investi</w:t>
      </w:r>
      <w:r w:rsidR="00713D4C">
        <w:rPr>
          <w:sz w:val="24"/>
          <w:szCs w:val="24"/>
        </w:rPr>
        <w:t xml:space="preserve">gative work in the Middle East where he honed his interview and interrogation skills, </w:t>
      </w:r>
      <w:r>
        <w:rPr>
          <w:sz w:val="24"/>
          <w:szCs w:val="24"/>
        </w:rPr>
        <w:t xml:space="preserve">and is eager to assist Investigators, Narcotics Agents, as well as Patrol Officers, become today’s professional, educated, and dedicated law enforcement Officers.  </w:t>
      </w:r>
    </w:p>
    <w:p w:rsidR="001A7A99" w:rsidRDefault="001A7A99" w:rsidP="001A7A99"/>
    <w:p w:rsidR="00F04849" w:rsidRDefault="00F04849" w:rsidP="00BB27E0">
      <w:pPr>
        <w:jc w:val="center"/>
      </w:pPr>
    </w:p>
    <w:p w:rsidR="00F04849" w:rsidRDefault="00F04849" w:rsidP="00BB27E0">
      <w:pPr>
        <w:jc w:val="center"/>
      </w:pPr>
    </w:p>
    <w:p w:rsidR="006E70E9" w:rsidRPr="00CD3AB1" w:rsidRDefault="006E70E9" w:rsidP="004E11E7">
      <w:pPr>
        <w:jc w:val="center"/>
        <w:outlineLvl w:val="0"/>
        <w:rPr>
          <w:sz w:val="24"/>
          <w:szCs w:val="24"/>
        </w:rPr>
      </w:pPr>
      <w:r w:rsidRPr="00CD3AB1">
        <w:rPr>
          <w:sz w:val="24"/>
          <w:szCs w:val="24"/>
        </w:rPr>
        <w:t>“</w:t>
      </w:r>
      <w:r w:rsidR="00CD3AB1" w:rsidRPr="00CD3AB1">
        <w:rPr>
          <w:sz w:val="24"/>
          <w:szCs w:val="24"/>
        </w:rPr>
        <w:t>Profes</w:t>
      </w:r>
      <w:r w:rsidRPr="00CD3AB1">
        <w:rPr>
          <w:sz w:val="24"/>
          <w:szCs w:val="24"/>
        </w:rPr>
        <w:t xml:space="preserve">sional </w:t>
      </w:r>
      <w:r w:rsidR="001F3A9B" w:rsidRPr="00CD3AB1">
        <w:rPr>
          <w:sz w:val="24"/>
          <w:szCs w:val="24"/>
        </w:rPr>
        <w:t>Training</w:t>
      </w:r>
      <w:r w:rsidR="00CD3AB1" w:rsidRPr="00CD3AB1">
        <w:rPr>
          <w:sz w:val="24"/>
          <w:szCs w:val="24"/>
        </w:rPr>
        <w:t xml:space="preserve"> for Today’s Law Enforcement</w:t>
      </w:r>
      <w:r w:rsidR="001F3A9B" w:rsidRPr="00CD3AB1">
        <w:rPr>
          <w:sz w:val="24"/>
          <w:szCs w:val="24"/>
        </w:rPr>
        <w:t>”</w:t>
      </w:r>
    </w:p>
    <w:p w:rsidR="006E70E9" w:rsidRPr="00CD3AB1" w:rsidRDefault="00AE6957" w:rsidP="00BB27E0">
      <w:pPr>
        <w:jc w:val="center"/>
        <w:rPr>
          <w:sz w:val="24"/>
          <w:szCs w:val="24"/>
        </w:rPr>
      </w:pPr>
      <w:hyperlink r:id="rId9" w:history="1">
        <w:r w:rsidR="006E70E9" w:rsidRPr="00CD3AB1">
          <w:rPr>
            <w:rStyle w:val="Hyperlink"/>
            <w:sz w:val="24"/>
            <w:szCs w:val="24"/>
          </w:rPr>
          <w:t>WWW.GLOBALPOLICESOLUTIONS.COM</w:t>
        </w:r>
      </w:hyperlink>
    </w:p>
    <w:p w:rsidR="006E70E9" w:rsidRPr="00CD3AB1" w:rsidRDefault="001F3A9B" w:rsidP="00BB27E0">
      <w:pPr>
        <w:jc w:val="center"/>
        <w:rPr>
          <w:sz w:val="24"/>
          <w:szCs w:val="24"/>
        </w:rPr>
      </w:pPr>
      <w:r w:rsidRPr="00CD3AB1">
        <w:rPr>
          <w:sz w:val="24"/>
          <w:szCs w:val="24"/>
        </w:rPr>
        <w:t>Call Us Toll Free At:  855-4GPSTRAINING</w:t>
      </w:r>
    </w:p>
    <w:sectPr w:rsidR="006E70E9" w:rsidRPr="00CD3AB1" w:rsidSect="00C548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3694"/>
    <w:multiLevelType w:val="hybridMultilevel"/>
    <w:tmpl w:val="252A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71667"/>
    <w:multiLevelType w:val="hybridMultilevel"/>
    <w:tmpl w:val="60D4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7700FF"/>
    <w:multiLevelType w:val="hybridMultilevel"/>
    <w:tmpl w:val="E580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D1419D"/>
    <w:multiLevelType w:val="hybridMultilevel"/>
    <w:tmpl w:val="CCB2628C"/>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4">
    <w:nsid w:val="67557F98"/>
    <w:multiLevelType w:val="hybridMultilevel"/>
    <w:tmpl w:val="6F8CE47C"/>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5"/>
  <w:displayBackgroundShape/>
  <w:proofState w:spelling="clean" w:grammar="clean"/>
  <w:defaultTabStop w:val="720"/>
  <w:drawingGridHorizontalSpacing w:val="100"/>
  <w:displayHorizontalDrawingGridEvery w:val="2"/>
  <w:characterSpacingControl w:val="doNotCompress"/>
  <w:compat/>
  <w:rsids>
    <w:rsidRoot w:val="00257EC0"/>
    <w:rsid w:val="0001638D"/>
    <w:rsid w:val="000479BD"/>
    <w:rsid w:val="000714FF"/>
    <w:rsid w:val="001002F9"/>
    <w:rsid w:val="00116AB5"/>
    <w:rsid w:val="001445AF"/>
    <w:rsid w:val="001468A9"/>
    <w:rsid w:val="001A6B0F"/>
    <w:rsid w:val="001A7A99"/>
    <w:rsid w:val="001D1AAD"/>
    <w:rsid w:val="001F251D"/>
    <w:rsid w:val="001F3A9B"/>
    <w:rsid w:val="0020701F"/>
    <w:rsid w:val="00253616"/>
    <w:rsid w:val="00257EC0"/>
    <w:rsid w:val="002D204E"/>
    <w:rsid w:val="00392183"/>
    <w:rsid w:val="003937FB"/>
    <w:rsid w:val="003B3B67"/>
    <w:rsid w:val="003E008A"/>
    <w:rsid w:val="00401675"/>
    <w:rsid w:val="00421E78"/>
    <w:rsid w:val="00437254"/>
    <w:rsid w:val="004576BB"/>
    <w:rsid w:val="00465F83"/>
    <w:rsid w:val="004B4DD8"/>
    <w:rsid w:val="004D1B6D"/>
    <w:rsid w:val="004E11E7"/>
    <w:rsid w:val="00512DC8"/>
    <w:rsid w:val="00516E4B"/>
    <w:rsid w:val="00517DD3"/>
    <w:rsid w:val="00530C2E"/>
    <w:rsid w:val="0053753C"/>
    <w:rsid w:val="00545676"/>
    <w:rsid w:val="00583FD7"/>
    <w:rsid w:val="005B2DBD"/>
    <w:rsid w:val="005D4158"/>
    <w:rsid w:val="006E70E9"/>
    <w:rsid w:val="00703F5C"/>
    <w:rsid w:val="00713D4C"/>
    <w:rsid w:val="00726D85"/>
    <w:rsid w:val="00744B79"/>
    <w:rsid w:val="0074532F"/>
    <w:rsid w:val="00787778"/>
    <w:rsid w:val="00787A21"/>
    <w:rsid w:val="007D7AA4"/>
    <w:rsid w:val="00835EF3"/>
    <w:rsid w:val="00876F93"/>
    <w:rsid w:val="00881BDF"/>
    <w:rsid w:val="008876AF"/>
    <w:rsid w:val="008A2E21"/>
    <w:rsid w:val="008A400C"/>
    <w:rsid w:val="008C20EA"/>
    <w:rsid w:val="008D6179"/>
    <w:rsid w:val="008D7253"/>
    <w:rsid w:val="008F60A2"/>
    <w:rsid w:val="0090253E"/>
    <w:rsid w:val="00904942"/>
    <w:rsid w:val="009A048C"/>
    <w:rsid w:val="009C0310"/>
    <w:rsid w:val="009C6167"/>
    <w:rsid w:val="00A35A4F"/>
    <w:rsid w:val="00A539CA"/>
    <w:rsid w:val="00A57F0B"/>
    <w:rsid w:val="00A6636E"/>
    <w:rsid w:val="00A94613"/>
    <w:rsid w:val="00AA2FE3"/>
    <w:rsid w:val="00AC07EC"/>
    <w:rsid w:val="00AE6957"/>
    <w:rsid w:val="00B265BD"/>
    <w:rsid w:val="00BB0E67"/>
    <w:rsid w:val="00BB27E0"/>
    <w:rsid w:val="00BC4346"/>
    <w:rsid w:val="00C548A5"/>
    <w:rsid w:val="00CA1D2B"/>
    <w:rsid w:val="00CA27CE"/>
    <w:rsid w:val="00CD27BF"/>
    <w:rsid w:val="00CD3AB1"/>
    <w:rsid w:val="00D876BC"/>
    <w:rsid w:val="00DB38BD"/>
    <w:rsid w:val="00DC47BA"/>
    <w:rsid w:val="00E10071"/>
    <w:rsid w:val="00E53C03"/>
    <w:rsid w:val="00E660D0"/>
    <w:rsid w:val="00EB2A6E"/>
    <w:rsid w:val="00EC5019"/>
    <w:rsid w:val="00EF6125"/>
    <w:rsid w:val="00F04849"/>
    <w:rsid w:val="00FA225F"/>
    <w:rsid w:val="00FB4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NoSpacing">
    <w:name w:val="No Spacing"/>
    <w:link w:val="NoSpacingChar"/>
    <w:uiPriority w:val="1"/>
    <w:qFormat/>
    <w:rsid w:val="001D1AAD"/>
    <w:pPr>
      <w:spacing w:after="0" w:line="240" w:lineRule="auto"/>
    </w:pPr>
    <w:rPr>
      <w:rFonts w:eastAsiaTheme="minorEastAsia"/>
    </w:rPr>
  </w:style>
  <w:style w:type="character" w:customStyle="1" w:styleId="NoSpacingChar">
    <w:name w:val="No Spacing Char"/>
    <w:basedOn w:val="DefaultParagraphFont"/>
    <w:link w:val="NoSpacing"/>
    <w:uiPriority w:val="1"/>
    <w:rsid w:val="001D1AAD"/>
    <w:rPr>
      <w:rFonts w:eastAsiaTheme="minorEastAsia"/>
    </w:rPr>
  </w:style>
  <w:style w:type="paragraph" w:styleId="DocumentMap">
    <w:name w:val="Document Map"/>
    <w:basedOn w:val="Normal"/>
    <w:link w:val="DocumentMapChar"/>
    <w:uiPriority w:val="99"/>
    <w:semiHidden/>
    <w:unhideWhenUsed/>
    <w:rsid w:val="004E11E7"/>
    <w:rPr>
      <w:rFonts w:ascii="Tahoma" w:hAnsi="Tahoma" w:cs="Tahoma"/>
      <w:sz w:val="16"/>
      <w:szCs w:val="16"/>
    </w:rPr>
  </w:style>
  <w:style w:type="character" w:customStyle="1" w:styleId="DocumentMapChar">
    <w:name w:val="Document Map Char"/>
    <w:basedOn w:val="DefaultParagraphFont"/>
    <w:link w:val="DocumentMap"/>
    <w:uiPriority w:val="99"/>
    <w:semiHidden/>
    <w:rsid w:val="004E11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EC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57EC0"/>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EC0"/>
    <w:rPr>
      <w:rFonts w:ascii="Times New Roman" w:eastAsia="Times New Roman" w:hAnsi="Times New Roman" w:cs="Times New Roman"/>
      <w:b/>
      <w:sz w:val="36"/>
      <w:szCs w:val="20"/>
    </w:rPr>
  </w:style>
  <w:style w:type="paragraph" w:styleId="BalloonText">
    <w:name w:val="Balloon Text"/>
    <w:basedOn w:val="Normal"/>
    <w:link w:val="BalloonTextChar"/>
    <w:uiPriority w:val="99"/>
    <w:semiHidden/>
    <w:unhideWhenUsed/>
    <w:rsid w:val="00257EC0"/>
    <w:rPr>
      <w:rFonts w:ascii="Tahoma" w:hAnsi="Tahoma" w:cs="Tahoma"/>
      <w:sz w:val="16"/>
      <w:szCs w:val="16"/>
    </w:rPr>
  </w:style>
  <w:style w:type="character" w:customStyle="1" w:styleId="BalloonTextChar">
    <w:name w:val="Balloon Text Char"/>
    <w:basedOn w:val="DefaultParagraphFont"/>
    <w:link w:val="BalloonText"/>
    <w:uiPriority w:val="99"/>
    <w:semiHidden/>
    <w:rsid w:val="00257EC0"/>
    <w:rPr>
      <w:rFonts w:ascii="Tahoma" w:eastAsia="Times New Roman" w:hAnsi="Tahoma" w:cs="Tahoma"/>
      <w:sz w:val="16"/>
      <w:szCs w:val="16"/>
    </w:rPr>
  </w:style>
  <w:style w:type="paragraph" w:styleId="ListParagraph">
    <w:name w:val="List Paragraph"/>
    <w:basedOn w:val="Normal"/>
    <w:uiPriority w:val="34"/>
    <w:qFormat/>
    <w:rsid w:val="00257EC0"/>
    <w:pPr>
      <w:ind w:left="720"/>
      <w:contextualSpacing/>
    </w:pPr>
  </w:style>
  <w:style w:type="character" w:styleId="Hyperlink">
    <w:name w:val="Hyperlink"/>
    <w:basedOn w:val="DefaultParagraphFont"/>
    <w:uiPriority w:val="99"/>
    <w:unhideWhenUsed/>
    <w:rsid w:val="006E70E9"/>
    <w:rPr>
      <w:color w:val="0000FF" w:themeColor="hyperlink"/>
      <w:u w:val="single"/>
    </w:rPr>
  </w:style>
  <w:style w:type="paragraph" w:styleId="NoSpacing">
    <w:name w:val="No Spacing"/>
    <w:link w:val="NoSpacingChar"/>
    <w:uiPriority w:val="1"/>
    <w:qFormat/>
    <w:rsid w:val="001D1AAD"/>
    <w:pPr>
      <w:spacing w:after="0" w:line="240" w:lineRule="auto"/>
    </w:pPr>
    <w:rPr>
      <w:rFonts w:eastAsiaTheme="minorEastAsia"/>
    </w:rPr>
  </w:style>
  <w:style w:type="character" w:customStyle="1" w:styleId="NoSpacingChar">
    <w:name w:val="No Spacing Char"/>
    <w:basedOn w:val="DefaultParagraphFont"/>
    <w:link w:val="NoSpacing"/>
    <w:uiPriority w:val="1"/>
    <w:rsid w:val="001D1AA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LOBALPOLICE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C4A4-9492-4191-9D7B-D430C840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 Lilley</dc:creator>
  <cp:lastModifiedBy>Beth Desper</cp:lastModifiedBy>
  <cp:revision>2</cp:revision>
  <cp:lastPrinted>2011-06-03T11:35:00Z</cp:lastPrinted>
  <dcterms:created xsi:type="dcterms:W3CDTF">2016-11-04T19:05:00Z</dcterms:created>
  <dcterms:modified xsi:type="dcterms:W3CDTF">2016-11-04T19:05:00Z</dcterms:modified>
</cp:coreProperties>
</file>